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Palatino Linotype" w:cs="Palatino Linotype" w:eastAsia="Palatino Linotype" w:hAnsi="Palatino Linotype"/>
          <w:b w:val="1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Palatino Linotype" w:cs="Palatino Linotype" w:eastAsia="Palatino Linotype" w:hAnsi="Palatino Linotype"/>
          <w:b w:val="1"/>
          <w:sz w:val="32"/>
          <w:szCs w:val="3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ff0000"/>
          <w:sz w:val="32"/>
          <w:szCs w:val="32"/>
          <w:rtl w:val="0"/>
        </w:rPr>
        <w:t xml:space="preserve">NEW CONVERSATIONS – VICENZA JAZZ 2025</w:t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32"/>
          <w:szCs w:val="32"/>
          <w:rtl w:val="0"/>
        </w:rPr>
        <w:t xml:space="preserve">XXIX edizione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color w:val="ff0000"/>
          <w:sz w:val="32"/>
          <w:szCs w:val="32"/>
          <w:rtl w:val="0"/>
        </w:rPr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color w:val="ff0000"/>
          <w:sz w:val="32"/>
          <w:szCs w:val="32"/>
          <w:rtl w:val="0"/>
        </w:rPr>
        <w:t xml:space="preserve">ELOGIO DELL’ERRORE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color w:val="ff0000"/>
          <w:sz w:val="32"/>
          <w:szCs w:val="32"/>
          <w:rtl w:val="0"/>
        </w:rPr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32"/>
          <w:szCs w:val="32"/>
          <w:rtl w:val="0"/>
        </w:rPr>
        <w:t xml:space="preserve">15-25 maggio</w:t>
      </w:r>
    </w:p>
    <w:p w:rsidR="00000000" w:rsidDel="00000000" w:rsidP="00000000" w:rsidRDefault="00000000" w:rsidRPr="00000000" w14:paraId="00000003">
      <w:pPr>
        <w:jc w:val="center"/>
        <w:rPr>
          <w:rFonts w:ascii="Palatino Linotype" w:cs="Palatino Linotype" w:eastAsia="Palatino Linotype" w:hAnsi="Palatino Linotype"/>
          <w:b w:val="1"/>
          <w:sz w:val="26"/>
          <w:szCs w:val="26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6"/>
          <w:szCs w:val="26"/>
          <w:rtl w:val="0"/>
        </w:rPr>
        <w:t xml:space="preserve">Teatro Olimpico | Teatro Comunale | Cimitero Maggiore | Parco del Museo del Risorgimento e della Resistenza e molti altri luoghi</w:t>
      </w:r>
    </w:p>
    <w:p w:rsidR="00000000" w:rsidDel="00000000" w:rsidP="00000000" w:rsidRDefault="00000000" w:rsidRPr="00000000" w14:paraId="00000004">
      <w:pPr>
        <w:jc w:val="center"/>
        <w:rPr>
          <w:rFonts w:ascii="Palatino Linotype" w:cs="Palatino Linotype" w:eastAsia="Palatino Linotype" w:hAnsi="Palatino Linotype"/>
          <w:b w:val="1"/>
          <w:sz w:val="32"/>
          <w:szCs w:val="3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32"/>
          <w:szCs w:val="32"/>
          <w:rtl w:val="0"/>
        </w:rPr>
        <w:t xml:space="preserve">VICENZA</w:t>
      </w:r>
    </w:p>
    <w:p w:rsidR="00000000" w:rsidDel="00000000" w:rsidP="00000000" w:rsidRDefault="00000000" w:rsidRPr="00000000" w14:paraId="00000005">
      <w:pPr>
        <w:jc w:val="center"/>
        <w:rPr>
          <w:rFonts w:ascii="Palatino Linotype" w:cs="Palatino Linotype" w:eastAsia="Palatino Linotype" w:hAnsi="Palatino Linotype"/>
          <w:b w:val="1"/>
          <w:sz w:val="28"/>
          <w:szCs w:val="28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8"/>
          <w:szCs w:val="28"/>
          <w:rtl w:val="0"/>
        </w:rPr>
        <w:t xml:space="preserve">***</w:t>
      </w:r>
    </w:p>
    <w:p w:rsidR="00000000" w:rsidDel="00000000" w:rsidP="00000000" w:rsidRDefault="00000000" w:rsidRPr="00000000" w14:paraId="00000006">
      <w:pPr>
        <w:jc w:val="center"/>
        <w:rPr>
          <w:rFonts w:ascii="Palatino Linotype" w:cs="Palatino Linotype" w:eastAsia="Palatino Linotype" w:hAnsi="Palatino Linotype"/>
          <w:b w:val="1"/>
          <w:sz w:val="26"/>
          <w:szCs w:val="26"/>
        </w:rPr>
      </w:pPr>
      <w:bookmarkStart w:colFirst="0" w:colLast="0" w:name="_gjdgxs" w:id="0"/>
      <w:bookmarkEnd w:id="0"/>
      <w:r w:rsidDel="00000000" w:rsidR="00000000" w:rsidRPr="00000000">
        <w:rPr>
          <w:rFonts w:ascii="Palatino Linotype" w:cs="Palatino Linotype" w:eastAsia="Palatino Linotype" w:hAnsi="Palatino Linotype"/>
          <w:b w:val="1"/>
          <w:sz w:val="26"/>
          <w:szCs w:val="26"/>
          <w:rtl w:val="0"/>
        </w:rPr>
        <w:t xml:space="preserve">KRONOS QUARTET | AL DI MEOLA ACOUSTIC TRIO | YELLOWJACKETS</w:t>
        <w:br w:type="textWrapping"/>
        <w:t xml:space="preserve">RALPH ALESSI TRIO feat. MARC DUCRET &amp; JIM BLACK</w:t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sz w:val="26"/>
          <w:szCs w:val="26"/>
          <w:rtl w:val="0"/>
        </w:rPr>
        <w:t xml:space="preserve">SOLO PIANO NIGHT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6"/>
          <w:szCs w:val="26"/>
          <w:rtl w:val="0"/>
        </w:rPr>
        <w:t xml:space="preserve">: SHAI MAESTRO + SULLIVAN FORTNER</w:t>
        <w:br w:type="textWrapping"/>
        <w:t xml:space="preserve">LYDIAN NEW CALL | NDUDUZO MAKHATHINI TRIO | MARC RIBOT</w:t>
        <w:br w:type="textWrapping"/>
        <w:t xml:space="preserve">OLIMPICO JAZZ CONTEST | MARC RIBOT &amp; AVA MENDOZA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sz w:val="26"/>
          <w:szCs w:val="26"/>
          <w:rtl w:val="0"/>
        </w:rPr>
        <w:t xml:space="preserve">: IMPROVISATIONS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6"/>
          <w:szCs w:val="26"/>
          <w:rtl w:val="0"/>
        </w:rPr>
        <w:br w:type="textWrapping"/>
        <w:t xml:space="preserve">WILLIAM PARKER CIRCULAR PYRAMID feat. HAMID DRAKE/AVA MENDOZA: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sz w:val="26"/>
          <w:szCs w:val="26"/>
          <w:rtl w:val="0"/>
        </w:rPr>
        <w:t xml:space="preserve">IN THE NAME OF ROSA PARKS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6"/>
          <w:szCs w:val="26"/>
          <w:rtl w:val="0"/>
        </w:rPr>
        <w:t xml:space="preserve"> | FRANCO D’ANDREA TRIO feat. GABRIELE EVANGELISTA &amp; ROBERTO GATTO | ALESSANDRO LANZONI TRIO feat. FRANCESCO CAFISO: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sz w:val="26"/>
          <w:szCs w:val="26"/>
          <w:rtl w:val="0"/>
        </w:rPr>
        <w:t xml:space="preserve">REVERSE MOTION |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6"/>
          <w:szCs w:val="26"/>
          <w:rtl w:val="0"/>
        </w:rPr>
        <w:t xml:space="preserve">TIGRAN HAMASYAN TRIO: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sz w:val="26"/>
          <w:szCs w:val="26"/>
          <w:rtl w:val="0"/>
        </w:rPr>
        <w:t xml:space="preserve">THE BIRD OF A THOUSAND VOICES |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6"/>
          <w:szCs w:val="26"/>
          <w:rtl w:val="0"/>
        </w:rPr>
        <w:t xml:space="preserve">FLO &amp; ENRICO ZANISI: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sz w:val="26"/>
          <w:szCs w:val="26"/>
          <w:rtl w:val="0"/>
        </w:rPr>
        <w:t xml:space="preserve">ANDA -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sz w:val="26"/>
          <w:szCs w:val="26"/>
          <w:rtl w:val="0"/>
        </w:rPr>
        <w:t xml:space="preserve">CANZONI DI FUGA E MERAVIGLIA |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6"/>
          <w:szCs w:val="26"/>
          <w:rtl w:val="0"/>
        </w:rPr>
        <w:t xml:space="preserve">GONZALO RUBALCABA/CHRIS POTTER/LARRY GRENADIER/ERIC HARLAND: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sz w:val="26"/>
          <w:szCs w:val="26"/>
          <w:rtl w:val="0"/>
        </w:rPr>
        <w:t xml:space="preserve">FIRST MEETING |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6"/>
          <w:szCs w:val="26"/>
          <w:rtl w:val="0"/>
        </w:rPr>
        <w:t xml:space="preserve">NAOMI BERRILL</w:t>
      </w:r>
    </w:p>
    <w:p w:rsidR="00000000" w:rsidDel="00000000" w:rsidP="00000000" w:rsidRDefault="00000000" w:rsidRPr="00000000" w14:paraId="00000007">
      <w:pPr>
        <w:jc w:val="center"/>
        <w:rPr>
          <w:rFonts w:ascii="Palatino Linotype" w:cs="Palatino Linotype" w:eastAsia="Palatino Linotype" w:hAnsi="Palatino Linotype"/>
          <w:b w:val="1"/>
          <w:sz w:val="26"/>
          <w:szCs w:val="26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6"/>
          <w:szCs w:val="26"/>
          <w:rtl w:val="0"/>
        </w:rPr>
        <w:t xml:space="preserve">***</w:t>
      </w:r>
    </w:p>
    <w:p w:rsidR="00000000" w:rsidDel="00000000" w:rsidP="00000000" w:rsidRDefault="00000000" w:rsidRPr="00000000" w14:paraId="00000008">
      <w:pPr>
        <w:jc w:val="center"/>
        <w:rPr>
          <w:rFonts w:ascii="Palatino Linotype" w:cs="Palatino Linotype" w:eastAsia="Palatino Linotype" w:hAnsi="Palatino Linotype"/>
          <w:b w:val="1"/>
          <w:sz w:val="28"/>
          <w:szCs w:val="28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8"/>
          <w:szCs w:val="28"/>
          <w:rtl w:val="0"/>
        </w:rPr>
        <w:t xml:space="preserve">PREVENDITE attive dal 20 febbraio su </w:t>
      </w:r>
      <w:hyperlink r:id="rId6">
        <w:r w:rsidDel="00000000" w:rsidR="00000000" w:rsidRPr="00000000">
          <w:rPr>
            <w:rFonts w:ascii="Palatino Linotype" w:cs="Palatino Linotype" w:eastAsia="Palatino Linotype" w:hAnsi="Palatino Linotype"/>
            <w:b w:val="1"/>
            <w:color w:val="0563c1"/>
            <w:sz w:val="28"/>
            <w:szCs w:val="28"/>
            <w:u w:val="single"/>
            <w:rtl w:val="0"/>
          </w:rPr>
          <w:t xml:space="preserve">www.tcvi.it</w:t>
        </w:r>
      </w:hyperlink>
      <w:r w:rsidDel="00000000" w:rsidR="00000000" w:rsidRPr="00000000">
        <w:rPr>
          <w:rFonts w:ascii="Palatino Linotype" w:cs="Palatino Linotype" w:eastAsia="Palatino Linotype" w:hAnsi="Palatino Linotype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9">
      <w:pPr>
        <w:jc w:val="center"/>
        <w:rPr>
          <w:rFonts w:ascii="Palatino Linotype" w:cs="Palatino Linotype" w:eastAsia="Palatino Linotype" w:hAnsi="Palatino Linotype"/>
          <w:b w:val="1"/>
          <w:sz w:val="26"/>
          <w:szCs w:val="26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6"/>
          <w:szCs w:val="26"/>
          <w:rtl w:val="0"/>
        </w:rPr>
        <w:t xml:space="preserve">***</w:t>
      </w:r>
    </w:p>
    <w:p w:rsidR="00000000" w:rsidDel="00000000" w:rsidP="00000000" w:rsidRDefault="00000000" w:rsidRPr="00000000" w14:paraId="0000000A">
      <w:pPr>
        <w:jc w:val="center"/>
        <w:rPr>
          <w:rFonts w:ascii="Palatino Linotype" w:cs="Palatino Linotype" w:eastAsia="Palatino Linotype" w:hAnsi="Palatino Linotype"/>
          <w:b w:val="1"/>
          <w:sz w:val="26"/>
          <w:szCs w:val="26"/>
          <w:u w:val="singl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6"/>
          <w:szCs w:val="26"/>
          <w:u w:val="single"/>
          <w:rtl w:val="0"/>
        </w:rPr>
        <w:t xml:space="preserve">PROLOGO NEW CONVERSATIONS – VICENZA JAZZ</w:t>
      </w:r>
    </w:p>
    <w:p w:rsidR="00000000" w:rsidDel="00000000" w:rsidP="00000000" w:rsidRDefault="00000000" w:rsidRPr="00000000" w14:paraId="0000000B">
      <w:pPr>
        <w:jc w:val="center"/>
        <w:rPr>
          <w:rFonts w:ascii="Palatino Linotype" w:cs="Palatino Linotype" w:eastAsia="Palatino Linotype" w:hAnsi="Palatino Linotype"/>
          <w:b w:val="1"/>
          <w:sz w:val="26"/>
          <w:szCs w:val="26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ff0000"/>
          <w:sz w:val="26"/>
          <w:szCs w:val="26"/>
          <w:rtl w:val="0"/>
        </w:rPr>
        <w:t xml:space="preserve">STEFANO BOLLANI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6"/>
          <w:szCs w:val="26"/>
          <w:rtl w:val="0"/>
        </w:rPr>
        <w:br w:type="textWrapping"/>
        <w:t xml:space="preserve">data di apertura del </w:t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color w:val="ff0000"/>
          <w:sz w:val="26"/>
          <w:szCs w:val="26"/>
          <w:rtl w:val="0"/>
        </w:rPr>
        <w:t xml:space="preserve">PIANO SOLO TOUR</w:t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6"/>
          <w:szCs w:val="26"/>
          <w:rtl w:val="0"/>
        </w:rPr>
        <w:t xml:space="preserve">Prima Nazionale</w:t>
        <w:br w:type="textWrapping"/>
        <w:t xml:space="preserve">martedì 18 febbraio h21</w:t>
        <w:br w:type="textWrapping"/>
        <w:t xml:space="preserve">Teatro Comunale</w:t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6"/>
          <w:szCs w:val="26"/>
          <w:u w:val="single"/>
          <w:rtl w:val="0"/>
        </w:rPr>
        <w:t xml:space="preserve">SOLD OUT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Palatino Linotype" w:cs="Palatino Linotype" w:eastAsia="Palatino Linotype" w:hAnsi="Palatino Linotype"/>
          <w:b w:val="1"/>
          <w:sz w:val="26"/>
          <w:szCs w:val="26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6"/>
          <w:szCs w:val="26"/>
          <w:rtl w:val="0"/>
        </w:rPr>
        <w:t xml:space="preserve">***</w:t>
      </w:r>
    </w:p>
    <w:p w:rsidR="00000000" w:rsidDel="00000000" w:rsidP="00000000" w:rsidRDefault="00000000" w:rsidRPr="00000000" w14:paraId="0000000D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Uno dei più attesi appuntamenti musicali internazionali in una delle più belle città d’arte in Italia, conosciuta in tutto il mondo per le meraviglie dell’architettura palladiana. </w:t>
      </w:r>
    </w:p>
    <w:p w:rsidR="00000000" w:rsidDel="00000000" w:rsidP="00000000" w:rsidRDefault="00000000" w:rsidRPr="00000000" w14:paraId="0000000E">
      <w:pPr>
        <w:jc w:val="both"/>
        <w:rPr>
          <w:rFonts w:ascii="Palatino Linotype" w:cs="Palatino Linotype" w:eastAsia="Palatino Linotype" w:hAnsi="Palatino Linotype"/>
          <w:b w:val="1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Si svolgerà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dal 15 al 25 maggio la XXIX edizione di New Conversations – Vicenza Jazz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, con la direzione artistica di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Riccardo Brazzale: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10 intensissime giornate di programmazione con concerti ed eventi speciali fra il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Teatro Olimpico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– il teatro coperto più antico al mondo, capolavoro e ultima opera progettata da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Andrea Palladio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, inserito dall'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UNESCO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tra i beni patrimonio mondiale dell'umanità – il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Teatro Comunale, la Basilica Palladiana, Palazzo Chiericati 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(sede del Museo Civico),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 la Chiesa di Santa Corona e il Cimitero Maggiore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, oltre a una serie di luoghi come cinema, librerie, caffè e negozi che ospiteranno le performance degli artisti più giovani.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 Un festival diffuso, dunque. Un'intera città in festa, in primavera inoltrata. </w:t>
      </w:r>
    </w:p>
    <w:p w:rsidR="00000000" w:rsidDel="00000000" w:rsidP="00000000" w:rsidRDefault="00000000" w:rsidRPr="00000000" w14:paraId="0000000F">
      <w:pPr>
        <w:jc w:val="both"/>
        <w:rPr>
          <w:rFonts w:ascii="Palatino Linotype" w:cs="Palatino Linotype" w:eastAsia="Palatino Linotype" w:hAnsi="Palatino Linotype"/>
          <w:b w:val="1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Prodotto dal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Comune di Vicenza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in collaborazione con la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Fondazione Teatro Comunale Città di Vicenza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, il festival è realizzato in coproduzione con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Trivellato Mercedes Benz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, ha come sponsor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Sonus faber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e come sponsor tecnici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Brutal Agency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e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Acqua Recoaro. </w:t>
      </w:r>
    </w:p>
    <w:p w:rsidR="00000000" w:rsidDel="00000000" w:rsidP="00000000" w:rsidRDefault="00000000" w:rsidRPr="00000000" w14:paraId="00000010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Il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visual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di quest’anno, inoltre, nasce dalla collaborazione con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Illustri Festival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ed è firmato dall’artista e illustratore di fama internazionale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Joey Guidone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, i cui lavori sono spesso pubblicati da testate come il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New York Times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e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Nature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1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New Conversations – Vicenza Jazz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2025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è anticipato da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un grande prologo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: il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18 febbraio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al Teatro Comunale di Vicenza si esibirà in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 prima nazionale Stefano Bollani, data di apertura del suo tour nazionale in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sz w:val="24"/>
          <w:szCs w:val="24"/>
          <w:rtl w:val="0"/>
        </w:rPr>
        <w:t xml:space="preserve">Piano Solo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12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L’apertura vera e propria del festival è invece affidata il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15 maggio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a una della più importanti e prestigiose realtà della musica contemporanea mondiale, il celeberrimo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Kronos Quartet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che, in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prima nazionale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, si esibirà nell’incantevole scenario del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Teatro Olimpico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per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l’unica data italiana del tour internazionale che dal 2023 celebra i 50 anni di attività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. Di assoluto rilievo anche la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serata di chiusura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, il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24 maggio al Teatro Comunale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, con il live in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prima nazionale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(e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apertura del tour europeo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) di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sz w:val="24"/>
          <w:szCs w:val="24"/>
          <w:rtl w:val="0"/>
        </w:rPr>
        <w:t xml:space="preserve">First Meeting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, formazione che riunisce una serie di musicisti di altissimo profilo: il pianista, percussionista e compositore cubano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Gonzalo Rubalcaba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, più volte premiato ai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Grammy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e osannato dalla critica mondiale, oltre ad essere stato definito nel 1985 nientemeno che da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Dizzy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Gillespie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come “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4"/>
          <w:szCs w:val="24"/>
          <w:rtl w:val="0"/>
        </w:rPr>
        <w:t xml:space="preserve">il miglior pianista che ho ascoltato negli ultimi 10 anni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”; il sassofonista statunitense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Chris Potter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, fra i musicisti più influenti della sua generazione; il contrabbassista di San Francisco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Larry Grenadier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e il batterista texano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Eric Garland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. Una serata che verrà seguita dal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suggestivo concerto alle prime luci dell’alba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del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25 maggio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della violoncellista e polistrumentista irlandese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Naomi Berrill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che incanterà il pubblico del festival al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Parco di Villa Guiccioli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a Monte Berico, da cui si può ammirare l’intera città. </w:t>
      </w:r>
    </w:p>
    <w:p w:rsidR="00000000" w:rsidDel="00000000" w:rsidP="00000000" w:rsidRDefault="00000000" w:rsidRPr="00000000" w14:paraId="00000013">
      <w:pPr>
        <w:jc w:val="both"/>
        <w:rPr>
          <w:rFonts w:ascii="Palatino Linotype" w:cs="Palatino Linotype" w:eastAsia="Palatino Linotype" w:hAnsi="Palatino Linotype"/>
          <w:b w:val="1"/>
          <w:i w:val="1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Fra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produzioni originali, prime assolute o europee e nazionali, performance in sedi museali, progetti speciali e appuntamenti più piccoli diffusi nel tessuto urbano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, anche quest’anno, il festival si muoverà secondo una linea consolidata che mette insieme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tradizione e innovazione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, grandi artisti e della scena internazionale e giovani musicisti emergenti, in un dialogo continuo fra la storia del jazz e i nuovi linguaggi. Un festival che per questa XXIX edizione ha scelto come titolo: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sz w:val="24"/>
          <w:szCs w:val="24"/>
          <w:rtl w:val="0"/>
        </w:rPr>
        <w:t xml:space="preserve"> Elogio dell’errore</w:t>
      </w:r>
    </w:p>
    <w:p w:rsidR="00000000" w:rsidDel="00000000" w:rsidP="00000000" w:rsidRDefault="00000000" w:rsidRPr="00000000" w14:paraId="00000014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4"/>
          <w:szCs w:val="24"/>
          <w:rtl w:val="0"/>
        </w:rPr>
        <w:t xml:space="preserve">“II jazz, più di ogni altra musica è un linguaggio, un modo di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sz w:val="24"/>
          <w:szCs w:val="24"/>
          <w:rtl w:val="0"/>
        </w:rPr>
        <w:t xml:space="preserve">comunicare fortemente basato sulla pratica dell'improvvisazione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4"/>
          <w:szCs w:val="24"/>
          <w:rtl w:val="0"/>
        </w:rPr>
        <w:t xml:space="preserve">. In questo è una musica a suo modo imperfetta e in ciò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sz w:val="24"/>
          <w:szCs w:val="24"/>
          <w:rtl w:val="0"/>
        </w:rPr>
        <w:t xml:space="preserve">molto simile alla quotidianità uman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4"/>
          <w:szCs w:val="24"/>
          <w:rtl w:val="0"/>
        </w:rPr>
        <w:t xml:space="preserve">a. Tuttavia, se anche la storia del jazz ha insegnato che l'improvvisazione è frutto di tecniche anche complesse e sofisticate, dietro l'angolo si cela sempre l'insidia dell'errore e, quasi una conseguenza, l'abilità dell'artista nel gestire l'errore, trasformandolo in occasione di creatività. Questo succederà a maggio, a Vicenza, dove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sz w:val="24"/>
          <w:szCs w:val="24"/>
          <w:rtl w:val="0"/>
        </w:rPr>
        <w:t xml:space="preserve">musiciste e musicisti, di ogni estrazione culturale e provenienza geografica saranno invitati a cimentarsi nell'arte del trasformare l'errore in bellezza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4"/>
          <w:szCs w:val="24"/>
          <w:rtl w:val="0"/>
        </w:rPr>
        <w:t xml:space="preserve">”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afferma il direttore artistico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Riccardo Brazzale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5">
      <w:pPr>
        <w:jc w:val="both"/>
        <w:rPr>
          <w:rFonts w:ascii="Palatino Linotype" w:cs="Palatino Linotype" w:eastAsia="Palatino Linotype" w:hAnsi="Palatino Linotype"/>
          <w:color w:val="ff0000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Il leggendario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Al Di Meola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, universalmente considerato come uno dei più importanti chitarristi degli ultimi cinquant’anni, a Vicenza Jazz in versione “acoustic trio”. Gli altrettanto leggendari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Yellowjackets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, una band che, con oltre 40 anni di carriera alle spalle, costellata da innumerevoli riconoscimenti, ha scritto la storia della fusion e del jazz elettroacustico. Quindi, la serata-evento realizzata in collaborazione con “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Le settimane musicali al Teatro Olimpico di Vicenza”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: il concerto in trio del pluripremiato pianista armeno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Tigran Hamasyan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in grado di trovare il perfetto equilibrio fra jazz e musiche della tradizione d’origine.  Intrisa di spiritualismo cosmico sarà invece la proposta di un altro trio, quello del pianista sudafricano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Nduduzu Makhathini,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che lega magnificamente trascendenza e cura per le proprie radici e la storia del suo popolo.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Il trombettista americano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Ralph Alessi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, entusiasticamente celebrato da testate come il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New York Times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o il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Guardian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, al festival per la sua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unica data in Italia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in formazione trio, cui si aggiungono due esponenti di spicco della scena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4"/>
          <w:szCs w:val="24"/>
          <w:rtl w:val="0"/>
        </w:rPr>
        <w:t xml:space="preserve">avant-gard, 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il chitarrista francese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Marc Ducret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e il batterista americano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Jim Black. 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Un’intera serata dedicata al piano solo con l’esibizione del talentuosissimo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Shai Maestro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, seguita da quella</w:t>
      </w:r>
      <w:r w:rsidDel="00000000" w:rsidR="00000000" w:rsidRPr="00000000">
        <w:rPr>
          <w:rFonts w:ascii="Palatino Linotype" w:cs="Palatino Linotype" w:eastAsia="Palatino Linotype" w:hAnsi="Palatino Linotype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del virtuoso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Sullivan Fortner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fresco di Grammy. Ma anche un’intera giornata di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performance in sedi museali in occasione della Notte dei Musei.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Palatino Linotype" w:cs="Palatino Linotype" w:eastAsia="Palatino Linotype" w:hAnsi="Palatino Linotype"/>
          <w:b w:val="1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E poi ancora: l’estrema versatilità del chitarrista americano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Marc Ribot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- che nell’arco della sua carriera ha suonato con artisti del calibro di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Tom Waits, Elvis Costello, Robert Plant, Caetano Veloso, Marianne Faithfull e Norah Jones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, per citarne soltanto alcuni – a Vicenza Jazz in una doppia versione, in solo e poi insieme alla chitarrista di origini boliviane ma pienamente inserita nella scena di Brooklyn,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Ava Mendoza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, protagonista al festival anche per la sua partecipazione al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grande progetto speciale di questa edizione: il concerto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sz w:val="24"/>
          <w:szCs w:val="24"/>
          <w:rtl w:val="0"/>
        </w:rPr>
        <w:t xml:space="preserve">In The Name of Rosa Parks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18">
      <w:pPr>
        <w:jc w:val="both"/>
        <w:rPr>
          <w:rFonts w:ascii="Palatino Linotype" w:cs="Palatino Linotype" w:eastAsia="Palatino Linotype" w:hAnsi="Palatino Linotype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A celebrare l’icona dei diritti civili,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Rosa Louise Parks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, a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20 anni 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dalla sua scomparsa e a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70 anni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dal gesto che la rese famosa in tutto il mondo – il rifiuto di cedere il posto sul bus a un maschio bianco in un’America ancora segnata dalla segregazione razziale, dando di fatto il via alle lotte per i diritti civili degli afro-americani – saranno il bassista, polistrumentista, compositore e poeta americano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William Parker 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highlight w:val="white"/>
          <w:rtl w:val="0"/>
        </w:rPr>
        <w:t xml:space="preserve">con la formazione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highlight w:val="white"/>
          <w:rtl w:val="0"/>
        </w:rPr>
        <w:t xml:space="preserve"> Circular Pyramid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highlight w:val="white"/>
          <w:rtl w:val="0"/>
        </w:rPr>
        <w:t xml:space="preserve">, che oltre alla Mendoza prevede un suo compagno di viaggio di lunga data,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highlight w:val="white"/>
          <w:rtl w:val="0"/>
        </w:rPr>
        <w:t xml:space="preserve">Hamid Drake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highlight w:val="white"/>
          <w:rtl w:val="0"/>
        </w:rPr>
        <w:t xml:space="preserve">, considerato uno dei più grandi batteristi jazz degli ultimi decenni. In questo orizzonte ideale si inserisce inoltre il rinnovo della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highlight w:val="white"/>
          <w:rtl w:val="0"/>
        </w:rPr>
        <w:t xml:space="preserve">collaborazione del festival con il Cinema Odeon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highlight w:val="white"/>
          <w:rtl w:val="0"/>
        </w:rPr>
        <w:t xml:space="preserve"> che negli stessi giorni programmerà il film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sz w:val="24"/>
          <w:szCs w:val="24"/>
          <w:highlight w:val="white"/>
          <w:rtl w:val="0"/>
        </w:rPr>
        <w:t xml:space="preserve">Soundtrack to a Coup d'Etat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highlight w:val="white"/>
          <w:rtl w:val="0"/>
        </w:rPr>
        <w:t xml:space="preserve">, pellicola attualmente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highlight w:val="white"/>
          <w:rtl w:val="0"/>
        </w:rPr>
        <w:t xml:space="preserve">in lizza per gli Oscar 2025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highlight w:val="white"/>
          <w:rtl w:val="0"/>
        </w:rPr>
        <w:t xml:space="preserve">, la cui storia è ambientata nel Congo di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highlight w:val="white"/>
          <w:rtl w:val="0"/>
        </w:rPr>
        <w:t xml:space="preserve">Patrice Lumumba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highlight w:val="white"/>
          <w:rtl w:val="0"/>
        </w:rPr>
        <w:t xml:space="preserve">, assassinato con la complicità della Cia: tutta la colonna sonora (ma anche la storia stessa) è intrisa di jazz e jazzisti, in primis il batterista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highlight w:val="white"/>
          <w:rtl w:val="0"/>
        </w:rPr>
        <w:t xml:space="preserve">Max Roach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highlight w:val="white"/>
          <w:rtl w:val="0"/>
        </w:rPr>
        <w:t xml:space="preserve"> e sua moglie, la cantante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highlight w:val="white"/>
          <w:rtl w:val="0"/>
        </w:rPr>
        <w:t xml:space="preserve">Abbey Lincoln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highlight w:val="white"/>
          <w:rtl w:val="0"/>
        </w:rPr>
        <w:t xml:space="preserve">. Un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highlight w:val="white"/>
          <w:rtl w:val="0"/>
        </w:rPr>
        <w:t xml:space="preserve">vero e proprio focus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highlight w:val="white"/>
          <w:rtl w:val="0"/>
        </w:rPr>
        <w:t xml:space="preserve"> dunque che ci ricorda che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highlight w:val="white"/>
          <w:rtl w:val="0"/>
        </w:rPr>
        <w:t xml:space="preserve">il jazz, storicamente, è il linguaggio prediletto dei musicisti impegnati in prima linea sul fronte dei diritti civili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C’è poi la nutrita pattuglia di musicisti italiani di altissimo profilo e di generazioni diverse. A partire dalla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Lydian New Call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guidata dallo stesso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Riccardo Brazzale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, un’evoluzione della storica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Lydian Sound Orchestra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che quest’anno presenta una line up di ultima generazione: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Gaia Mattiuzzi, Manuel Caliumi, Giovanni Fochesato, Giulia Barba, Michele Tedesco, Glauco Benedetti, Marcello Abate, Nazareno Caputo, Salvatore Maiore, Federica Michisanti e Bernardo Guerra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. Sempre sul fronte della scena nazionale, spiccano: un grande maestro come il pianista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Franco D’Andrea in trio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con il contrabbassista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Gabriele Evangelista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e il batterista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Roberto Gatto;  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i due ex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4"/>
          <w:szCs w:val="24"/>
          <w:rtl w:val="0"/>
        </w:rPr>
        <w:t xml:space="preserve">enfant prodige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, oggi artisti maturi e dal forte credito internazionale, il pianista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Alessandro Lanzoni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in quartetto con il sassofonista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Francesco Cafiso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; e, inoltre, il duo composto dalla cantautrice e attrice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Flo 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e dal pianista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Enrico Zanisi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con il loro viaggio di contaminazione pura fra il jazz e le musiche e le storie del mondo, non solo mediterraneo. </w:t>
      </w:r>
    </w:p>
    <w:p w:rsidR="00000000" w:rsidDel="00000000" w:rsidP="00000000" w:rsidRDefault="00000000" w:rsidRPr="00000000" w14:paraId="0000001A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A tutto questo, che costituisce la densa e articolata programmazione di New Conversations – Vicenza Jazz 2025, si aggiungono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una serie di altri appuntamenti speciali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come la finale dell’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Olimpico Jazz Contest 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- quest'anno dedicato ai batteristi, in ricordo di uno dei più grandi percussionisti di sempre,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Roy Haynes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, scomparso da pochi mesi – e le ormai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immancabili e imperdibili esibizioni al Cimitero Maggiore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che da anni contraddistinguono il festival. </w:t>
      </w:r>
    </w:p>
    <w:p w:rsidR="00000000" w:rsidDel="00000000" w:rsidP="00000000" w:rsidRDefault="00000000" w:rsidRPr="00000000" w14:paraId="0000001B">
      <w:pPr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Infine, al tramonto, all’ora dell’aperitivo ma anche a tarda notte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, una miriade di live più piccoli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, sparsi fra librerie, negozi, caffè e altri luoghi che inonderanno il tessuto urbano,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trasformando per 10 giorni la città di Vicenza in un vero e proprio turbine di beat e suoni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C">
      <w:pPr>
        <w:jc w:val="both"/>
        <w:rPr>
          <w:rFonts w:ascii="Palatino Linotype" w:cs="Palatino Linotype" w:eastAsia="Palatino Linotype" w:hAnsi="Palatino Linotype"/>
          <w:i w:val="1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E, come afferma il direttore artistico,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sz w:val="24"/>
          <w:szCs w:val="24"/>
          <w:rtl w:val="0"/>
        </w:rPr>
        <w:t xml:space="preserve">“aspettando idealmente l’edizione 2026, quella del trentennale, con cui Vicenza Jazz celebrerà il centenario della nascita di Miles Davis: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Dalle trombe di Gerico al divino Miles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sz w:val="24"/>
          <w:szCs w:val="24"/>
          <w:rtl w:val="0"/>
        </w:rPr>
        <w:t xml:space="preserve">"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D">
      <w:pPr>
        <w:jc w:val="both"/>
        <w:rPr>
          <w:rFonts w:ascii="Palatino Linotype" w:cs="Palatino Linotype" w:eastAsia="Palatino Linotype" w:hAnsi="Palatino Linotype"/>
          <w:b w:val="1"/>
          <w:sz w:val="24"/>
          <w:szCs w:val="24"/>
          <w:u w:val="singl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u w:val="single"/>
          <w:rtl w:val="0"/>
        </w:rPr>
        <w:t xml:space="preserve">CALENDARIO</w:t>
      </w:r>
    </w:p>
    <w:p w:rsidR="00000000" w:rsidDel="00000000" w:rsidP="00000000" w:rsidRDefault="00000000" w:rsidRPr="00000000" w14:paraId="0000001E">
      <w:pPr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ff0000"/>
          <w:sz w:val="24"/>
          <w:szCs w:val="24"/>
          <w:rtl w:val="0"/>
        </w:rPr>
        <w:t xml:space="preserve">15 maggio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br w:type="textWrapping"/>
        <w:t xml:space="preserve">ore 21 | Teatro Olimpico</w:t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Kronos Quartet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ff0000"/>
          <w:sz w:val="24"/>
          <w:szCs w:val="24"/>
          <w:rtl w:val="0"/>
        </w:rPr>
        <w:t xml:space="preserve">16 maggio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br w:type="textWrapping"/>
        <w:t xml:space="preserve">ore 21 | Teatro Olimpico</w:t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Al Di Meola Acoustic Trio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ff0000"/>
          <w:sz w:val="24"/>
          <w:szCs w:val="24"/>
          <w:rtl w:val="0"/>
        </w:rPr>
        <w:t xml:space="preserve">17 maggio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br w:type="textWrapping"/>
        <w:t xml:space="preserve">ore 16-22 | Musei della città </w:t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sz w:val="24"/>
          <w:szCs w:val="24"/>
          <w:rtl w:val="0"/>
        </w:rPr>
        <w:t xml:space="preserve">Il giorno e la notte dei musei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ore 21 | Teatro Comunale - Sala del Ridotto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360"/>
        <w:jc w:val="both"/>
        <w:rPr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Ralph Alessi Trio 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feat.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Marc Ducret &amp; Jim Black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ind w:left="720" w:hanging="360"/>
        <w:jc w:val="both"/>
        <w:rPr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Yellowjackets</w:t>
      </w:r>
    </w:p>
    <w:p w:rsidR="00000000" w:rsidDel="00000000" w:rsidP="00000000" w:rsidRDefault="00000000" w:rsidRPr="00000000" w14:paraId="00000024">
      <w:pPr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ff0000"/>
          <w:sz w:val="24"/>
          <w:szCs w:val="24"/>
          <w:rtl w:val="0"/>
        </w:rPr>
        <w:t xml:space="preserve">18 maggio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br w:type="textWrapping"/>
        <w:t xml:space="preserve">ore 21 | Teatro Olimpico</w:t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sz w:val="24"/>
          <w:szCs w:val="24"/>
          <w:rtl w:val="0"/>
        </w:rPr>
        <w:t xml:space="preserve">Solo piano night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ind w:left="720" w:hanging="360"/>
        <w:rPr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Shai Maestro </w:t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ind w:left="720" w:hanging="360"/>
        <w:rPr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Sullivan Fortner</w:t>
      </w:r>
    </w:p>
    <w:p w:rsidR="00000000" w:rsidDel="00000000" w:rsidP="00000000" w:rsidRDefault="00000000" w:rsidRPr="00000000" w14:paraId="00000027">
      <w:pPr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ff0000"/>
          <w:sz w:val="24"/>
          <w:szCs w:val="24"/>
          <w:rtl w:val="0"/>
        </w:rPr>
        <w:t xml:space="preserve">19 maggio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br w:type="textWrapping"/>
        <w:t xml:space="preserve">ore 21 | Teatro Comunale - Sala del Ridotto</w:t>
      </w:r>
    </w:p>
    <w:p w:rsidR="00000000" w:rsidDel="00000000" w:rsidP="00000000" w:rsidRDefault="00000000" w:rsidRPr="00000000" w14:paraId="00000028">
      <w:pPr>
        <w:numPr>
          <w:ilvl w:val="0"/>
          <w:numId w:val="4"/>
        </w:numPr>
        <w:ind w:left="720" w:hanging="360"/>
        <w:rPr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Lydian New Call</w:t>
      </w:r>
    </w:p>
    <w:p w:rsidR="00000000" w:rsidDel="00000000" w:rsidP="00000000" w:rsidRDefault="00000000" w:rsidRPr="00000000" w14:paraId="00000029">
      <w:pPr>
        <w:numPr>
          <w:ilvl w:val="0"/>
          <w:numId w:val="4"/>
        </w:numPr>
        <w:ind w:left="720" w:hanging="360"/>
        <w:rPr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Nduduzo Makhathini Trio</w:t>
      </w:r>
    </w:p>
    <w:p w:rsidR="00000000" w:rsidDel="00000000" w:rsidP="00000000" w:rsidRDefault="00000000" w:rsidRPr="00000000" w14:paraId="0000002A">
      <w:pPr>
        <w:rPr>
          <w:rFonts w:ascii="Palatino Linotype" w:cs="Palatino Linotype" w:eastAsia="Palatino Linotype" w:hAnsi="Palatino Linotype"/>
          <w:b w:val="1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ff0000"/>
          <w:sz w:val="24"/>
          <w:szCs w:val="24"/>
          <w:rtl w:val="0"/>
        </w:rPr>
        <w:t xml:space="preserve">20 maggio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ore 18 | Teatro Comunale – Palcoscenico Maggiore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Semifinale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 Olimpico Jazz Contest</w:t>
      </w:r>
    </w:p>
    <w:p w:rsidR="00000000" w:rsidDel="00000000" w:rsidP="00000000" w:rsidRDefault="00000000" w:rsidRPr="00000000" w14:paraId="0000002B">
      <w:pPr>
        <w:rPr>
          <w:rFonts w:ascii="Palatino Linotype" w:cs="Palatino Linotype" w:eastAsia="Palatino Linotype" w:hAnsi="Palatino Linotype"/>
          <w:b w:val="1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ore 21 | Teatro Comunale – Sala del Ridotto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5"/>
        </w:numPr>
        <w:ind w:left="720" w:hanging="360"/>
        <w:rPr>
          <w:b w:val="1"/>
          <w:i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Marc Ribot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5"/>
        </w:numPr>
        <w:ind w:left="720" w:hanging="360"/>
        <w:rPr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Marc Ribot &amp; Ava Mendoza,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sz w:val="24"/>
          <w:szCs w:val="24"/>
          <w:rtl w:val="0"/>
        </w:rPr>
        <w:t xml:space="preserve">Improvisations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Palatino Linotype" w:cs="Palatino Linotype" w:eastAsia="Palatino Linotype" w:hAnsi="Palatino Linotype"/>
          <w:b w:val="1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a seguire finale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 Olimpico Jazz Contest</w:t>
      </w:r>
    </w:p>
    <w:p w:rsidR="00000000" w:rsidDel="00000000" w:rsidP="00000000" w:rsidRDefault="00000000" w:rsidRPr="00000000" w14:paraId="0000002F">
      <w:pPr>
        <w:rPr>
          <w:rFonts w:ascii="Palatino Linotype" w:cs="Palatino Linotype" w:eastAsia="Palatino Linotype" w:hAnsi="Palatino Linotype"/>
          <w:b w:val="1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ff0000"/>
          <w:sz w:val="24"/>
          <w:szCs w:val="24"/>
          <w:rtl w:val="0"/>
        </w:rPr>
        <w:t xml:space="preserve">21 maggio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ore 21 | Teatro Comunale - Sala del Ridotto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br w:type="textWrapping"/>
        <w:t xml:space="preserve">William Parker Circular Pyramid feat. Hamid Drake &amp; Ava Mendoza 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sz w:val="24"/>
          <w:szCs w:val="24"/>
          <w:rtl w:val="0"/>
        </w:rPr>
        <w:t xml:space="preserve">In the name of Rosa Parks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Palatino Linotype" w:cs="Palatino Linotype" w:eastAsia="Palatino Linotype" w:hAnsi="Palatino Linotype"/>
          <w:b w:val="1"/>
          <w:color w:val="ff0000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ff0000"/>
          <w:sz w:val="24"/>
          <w:szCs w:val="24"/>
          <w:rtl w:val="0"/>
        </w:rPr>
        <w:t xml:space="preserve">22 maggio</w:t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ore 21 | Teatro Comunale - Sala del Ridotto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6"/>
        </w:numPr>
        <w:ind w:left="720" w:hanging="360"/>
        <w:rPr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Franco D’Andrea Trio feat. Gabriele Evangelista &amp; Roberto Gatto</w:t>
      </w:r>
    </w:p>
    <w:p w:rsidR="00000000" w:rsidDel="00000000" w:rsidP="00000000" w:rsidRDefault="00000000" w:rsidRPr="00000000" w14:paraId="00000032">
      <w:pPr>
        <w:numPr>
          <w:ilvl w:val="0"/>
          <w:numId w:val="7"/>
        </w:numPr>
        <w:ind w:left="720" w:hanging="360"/>
        <w:rPr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Alessandro Lanzoni Trio feat. Francesco Cafiso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sz w:val="24"/>
          <w:szCs w:val="24"/>
          <w:rtl w:val="0"/>
        </w:rPr>
        <w:t xml:space="preserve">Reverse Motion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Palatino Linotype" w:cs="Palatino Linotype" w:eastAsia="Palatino Linotype" w:hAnsi="Palatino Linotype"/>
          <w:b w:val="1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ff0000"/>
          <w:sz w:val="24"/>
          <w:szCs w:val="24"/>
          <w:rtl w:val="0"/>
        </w:rPr>
        <w:t xml:space="preserve">23 maggio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ore 21 | Teatro Comunale - Sala del Ridotto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br w:type="textWrapping"/>
        <w:t xml:space="preserve">Tigran Hamasyan Trio 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sz w:val="24"/>
          <w:szCs w:val="24"/>
          <w:rtl w:val="0"/>
        </w:rPr>
        <w:t xml:space="preserve">The Bird of a Thousand Voices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in collaborazione con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 Le Settimane Musicali al Teatro Olimpico</w:t>
      </w:r>
    </w:p>
    <w:p w:rsidR="00000000" w:rsidDel="00000000" w:rsidP="00000000" w:rsidRDefault="00000000" w:rsidRPr="00000000" w14:paraId="00000034">
      <w:pPr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ore 24 | Cimitero Maggiore</w:t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Flo &amp; Enrico Zanisi “Anda”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sz w:val="24"/>
          <w:szCs w:val="24"/>
          <w:rtl w:val="0"/>
        </w:rPr>
        <w:t xml:space="preserve">Canzoni di fuga e meraviglia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Palatino Linotype" w:cs="Palatino Linotype" w:eastAsia="Palatino Linotype" w:hAnsi="Palatino Linotype"/>
          <w:b w:val="1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ff0000"/>
          <w:sz w:val="24"/>
          <w:szCs w:val="24"/>
          <w:rtl w:val="0"/>
        </w:rPr>
        <w:t xml:space="preserve">24 maggio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ore 21 | Teatro Comunale - Sala Maggiore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br w:type="textWrapping"/>
        <w:t xml:space="preserve">Gonzalo Rubalcaba, Chris Potter, Larry Grenadier &amp; Eric Harland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sz w:val="24"/>
          <w:szCs w:val="24"/>
          <w:rtl w:val="0"/>
        </w:rPr>
        <w:t xml:space="preserve">First Meeting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Palatino Linotype" w:cs="Palatino Linotype" w:eastAsia="Palatino Linotype" w:hAnsi="Palatino Linotype"/>
          <w:b w:val="1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ff0000"/>
          <w:sz w:val="24"/>
          <w:szCs w:val="24"/>
          <w:rtl w:val="0"/>
        </w:rPr>
        <w:t xml:space="preserve">25 maggio</w:t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ore 6.00 | Parco del Museo del Risorgimento e della Resistenza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color w:val="ff0000"/>
          <w:sz w:val="24"/>
          <w:szCs w:val="24"/>
          <w:rtl w:val="0"/>
        </w:rPr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Naomi Berrill</w:t>
      </w:r>
    </w:p>
    <w:p w:rsidR="00000000" w:rsidDel="00000000" w:rsidP="00000000" w:rsidRDefault="00000000" w:rsidRPr="00000000" w14:paraId="00000037">
      <w:pPr>
        <w:rPr>
          <w:rFonts w:ascii="Palatino Linotype" w:cs="Palatino Linotype" w:eastAsia="Palatino Linotype" w:hAnsi="Palatino Linotype"/>
          <w:b w:val="1"/>
          <w:color w:val="ff0000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ff0000"/>
          <w:sz w:val="24"/>
          <w:szCs w:val="24"/>
          <w:rtl w:val="0"/>
        </w:rPr>
        <w:t xml:space="preserve">Dal 21 al 24 maggio</w:t>
      </w:r>
    </w:p>
    <w:p w:rsidR="00000000" w:rsidDel="00000000" w:rsidP="00000000" w:rsidRDefault="00000000" w:rsidRPr="00000000" w14:paraId="00000038">
      <w:pPr>
        <w:rPr>
          <w:rFonts w:ascii="Palatino Linotype" w:cs="Palatino Linotype" w:eastAsia="Palatino Linotype" w:hAnsi="Palatino Linotype"/>
          <w:b w:val="1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concerti alle ore 18 con Proxima</w:t>
        <w:br w:type="textWrapping"/>
        <w:t xml:space="preserve">concerti Happy Hour ore 19.30</w:t>
        <w:br w:type="textWrapping"/>
        <w:t xml:space="preserve">concerti After Hour ore 22.30</w:t>
      </w:r>
    </w:p>
    <w:p w:rsidR="00000000" w:rsidDel="00000000" w:rsidP="00000000" w:rsidRDefault="00000000" w:rsidRPr="00000000" w14:paraId="00000039">
      <w:pPr>
        <w:rPr>
          <w:rFonts w:ascii="Palatino Linotype" w:cs="Palatino Linotype" w:eastAsia="Palatino Linotype" w:hAnsi="Palatino Linotype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Palatino Linotype" w:cs="Palatino Linotype" w:eastAsia="Palatino Linotype" w:hAnsi="Palatino Linotype"/>
          <w:b w:val="1"/>
          <w:sz w:val="24"/>
          <w:szCs w:val="24"/>
          <w:u w:val="singl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u w:val="single"/>
          <w:rtl w:val="0"/>
        </w:rPr>
        <w:t xml:space="preserve">INFO &amp; PREVENDITE</w:t>
      </w:r>
    </w:p>
    <w:p w:rsidR="00000000" w:rsidDel="00000000" w:rsidP="00000000" w:rsidRDefault="00000000" w:rsidRPr="00000000" w14:paraId="0000003B">
      <w:pPr>
        <w:rPr>
          <w:rFonts w:ascii="Palatino Linotype" w:cs="Palatino Linotype" w:eastAsia="Palatino Linotype" w:hAnsi="Palatino Linotype"/>
          <w:b w:val="1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Biglietteria Teatro Comunale</w:t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tel. 0444 324442 – </w:t>
      </w:r>
      <w:hyperlink r:id="rId7">
        <w:r w:rsidDel="00000000" w:rsidR="00000000" w:rsidRPr="00000000">
          <w:rPr>
            <w:rFonts w:ascii="Palatino Linotype" w:cs="Palatino Linotype" w:eastAsia="Palatino Linotype" w:hAnsi="Palatino Linotype"/>
            <w:color w:val="0563c1"/>
            <w:sz w:val="24"/>
            <w:szCs w:val="24"/>
            <w:u w:val="single"/>
            <w:rtl w:val="0"/>
          </w:rPr>
          <w:t xml:space="preserve">biglietteria@tcv.it</w:t>
        </w:r>
      </w:hyperlink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 </w:t>
        <w:br w:type="textWrapping"/>
        <w:t xml:space="preserve">Online</w:t>
        <w:br w:type="textWrapping"/>
      </w:r>
      <w:hyperlink r:id="rId8">
        <w:r w:rsidDel="00000000" w:rsidR="00000000" w:rsidRPr="00000000">
          <w:rPr>
            <w:rFonts w:ascii="Palatino Linotype" w:cs="Palatino Linotype" w:eastAsia="Palatino Linotype" w:hAnsi="Palatino Linotype"/>
            <w:b w:val="1"/>
            <w:color w:val="0563c1"/>
            <w:sz w:val="24"/>
            <w:szCs w:val="24"/>
            <w:u w:val="single"/>
            <w:rtl w:val="0"/>
          </w:rPr>
          <w:t xml:space="preserve">www.tcvi.it</w:t>
        </w:r>
      </w:hyperlink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 – </w:t>
      </w:r>
      <w:hyperlink r:id="rId9">
        <w:r w:rsidDel="00000000" w:rsidR="00000000" w:rsidRPr="00000000">
          <w:rPr>
            <w:rFonts w:ascii="Palatino Linotype" w:cs="Palatino Linotype" w:eastAsia="Palatino Linotype" w:hAnsi="Palatino Linotype"/>
            <w:b w:val="1"/>
            <w:color w:val="0563c1"/>
            <w:sz w:val="24"/>
            <w:szCs w:val="24"/>
            <w:u w:val="single"/>
            <w:rtl w:val="0"/>
          </w:rPr>
          <w:t xml:space="preserve">www.vicenzajazz.org</w:t>
        </w:r>
      </w:hyperlink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C">
      <w:pPr>
        <w:rPr>
          <w:rFonts w:ascii="Palatino Linotype" w:cs="Palatino Linotype" w:eastAsia="Palatino Linotype" w:hAnsi="Palatino Linotype"/>
          <w:b w:val="1"/>
          <w:sz w:val="24"/>
          <w:szCs w:val="24"/>
          <w:u w:val="singl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u w:val="single"/>
          <w:rtl w:val="0"/>
        </w:rPr>
        <w:t xml:space="preserve">CONTATTI STAMPA</w:t>
      </w:r>
    </w:p>
    <w:p w:rsidR="00000000" w:rsidDel="00000000" w:rsidP="00000000" w:rsidRDefault="00000000" w:rsidRPr="00000000" w14:paraId="0000003D">
      <w:pPr>
        <w:rPr>
          <w:rFonts w:ascii="Palatino Linotype" w:cs="Palatino Linotype" w:eastAsia="Palatino Linotype" w:hAnsi="Palatino Linotype"/>
          <w:b w:val="1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Ufficio Stampa Fondazione Teatro Comunale Città di Vicenza</w:t>
        <w:br w:type="textWrapping"/>
        <w:t xml:space="preserve">Lorenza Arzenton</w:t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+39 347 1407874 - </w:t>
      </w:r>
      <w:hyperlink r:id="rId10">
        <w:r w:rsidDel="00000000" w:rsidR="00000000" w:rsidRPr="00000000">
          <w:rPr>
            <w:rFonts w:ascii="Palatino Linotype" w:cs="Palatino Linotype" w:eastAsia="Palatino Linotype" w:hAnsi="Palatino Linotype"/>
            <w:color w:val="0563c1"/>
            <w:sz w:val="24"/>
            <w:szCs w:val="24"/>
            <w:u w:val="single"/>
            <w:rtl w:val="0"/>
          </w:rPr>
          <w:t xml:space="preserve">teatrocomunalevicenza@aellecom.it</w:t>
        </w:r>
      </w:hyperlink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E">
      <w:pPr>
        <w:rPr>
          <w:rFonts w:ascii="Palatino Linotype" w:cs="Palatino Linotype" w:eastAsia="Palatino Linotype" w:hAnsi="Palatino Linotype"/>
          <w:b w:val="1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Ufficio Stampa nazionale - New Conversations Vicenza Jazz 2025</w:t>
        <w:br w:type="textWrapping"/>
        <w:t xml:space="preserve">Alessandro Gambino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br w:type="textWrapping"/>
        <w:t xml:space="preserve">+ 39 320 8366055 -  </w:t>
      </w:r>
      <w:hyperlink r:id="rId11">
        <w:r w:rsidDel="00000000" w:rsidR="00000000" w:rsidRPr="00000000">
          <w:rPr>
            <w:rFonts w:ascii="Palatino Linotype" w:cs="Palatino Linotype" w:eastAsia="Palatino Linotype" w:hAnsi="Palatino Linotype"/>
            <w:color w:val="0563c1"/>
            <w:sz w:val="24"/>
            <w:szCs w:val="24"/>
            <w:u w:val="single"/>
            <w:rtl w:val="0"/>
          </w:rPr>
          <w:t xml:space="preserve">alessandro@gdgpress.com</w:t>
        </w:r>
      </w:hyperlink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center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</w:rPr>
        <w:drawing>
          <wp:inline distB="0" distT="0" distL="0" distR="0">
            <wp:extent cx="586740" cy="647700"/>
            <wp:effectExtent b="0" l="0" r="0" t="0"/>
            <wp:docPr descr="Immagine che contiene testo, Carattere, Elementi grafici, design&#10;&#10;Il contenuto generato dall'IA potrebbe non essere corretto." id="1" name="image1.jpg"/>
            <a:graphic>
              <a:graphicData uri="http://schemas.openxmlformats.org/drawingml/2006/picture">
                <pic:pic>
                  <pic:nvPicPr>
                    <pic:cNvPr descr="Immagine che contiene testo, Carattere, Elementi grafici, design&#10;&#10;Il contenuto generato dall'IA potrebbe non essere corretto." id="0" name="image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64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center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Ufficio stampa GDG press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br w:type="textWrapping"/>
      </w:r>
      <w:hyperlink r:id="rId13">
        <w:r w:rsidDel="00000000" w:rsidR="00000000" w:rsidRPr="00000000">
          <w:rPr>
            <w:rFonts w:ascii="Palatino Linotype" w:cs="Palatino Linotype" w:eastAsia="Palatino Linotype" w:hAnsi="Palatino Linotype"/>
            <w:b w:val="1"/>
            <w:color w:val="0563c1"/>
            <w:sz w:val="24"/>
            <w:szCs w:val="24"/>
            <w:u w:val="single"/>
            <w:rtl w:val="0"/>
          </w:rPr>
          <w:t xml:space="preserve">www.gdgpress.com</w:t>
          <w:br w:type="textWrapping"/>
        </w:r>
      </w:hyperlink>
      <w:hyperlink r:id="rId14">
        <w:r w:rsidDel="00000000" w:rsidR="00000000" w:rsidRPr="00000000">
          <w:rPr>
            <w:rFonts w:ascii="Palatino Linotype" w:cs="Palatino Linotype" w:eastAsia="Palatino Linotype" w:hAnsi="Palatino Linotype"/>
            <w:b w:val="1"/>
            <w:color w:val="0563c1"/>
            <w:sz w:val="24"/>
            <w:szCs w:val="24"/>
            <w:u w:val="single"/>
            <w:rtl w:val="0"/>
          </w:rPr>
          <w:t xml:space="preserve">instagram</w:t>
          <w:br w:type="textWrapping"/>
        </w:r>
      </w:hyperlink>
      <w:hyperlink r:id="rId15">
        <w:r w:rsidDel="00000000" w:rsidR="00000000" w:rsidRPr="00000000">
          <w:rPr>
            <w:rFonts w:ascii="Palatino Linotype" w:cs="Palatino Linotype" w:eastAsia="Palatino Linotype" w:hAnsi="Palatino Linotype"/>
            <w:b w:val="1"/>
            <w:color w:val="0563c1"/>
            <w:sz w:val="24"/>
            <w:szCs w:val="24"/>
            <w:u w:val="single"/>
            <w:rtl w:val="0"/>
          </w:rPr>
          <w:t xml:space="preserve">facebook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sectPr>
      <w:headerReference r:id="rId16" w:type="default"/>
      <w:footerReference r:id="rId17" w:type="default"/>
      <w:pgSz w:h="16838" w:w="11906" w:orient="portrait"/>
      <w:pgMar w:bottom="567" w:top="567" w:left="567" w:right="56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Courier New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3745657" cy="961172"/>
          <wp:effectExtent b="0" l="0" r="0" t="0"/>
          <wp:docPr id="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745657" cy="96117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3113865" cy="1525455"/>
          <wp:effectExtent b="0" l="0" r="0" t="0"/>
          <wp:docPr id="3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113865" cy="152545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cs="Calibri" w:eastAsia="Calibri" w:hAnsi="Calibri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alessandro@gdgpress.com" TargetMode="External"/><Relationship Id="rId10" Type="http://schemas.openxmlformats.org/officeDocument/2006/relationships/hyperlink" Target="mailto:teatrocomunalevicenza@aellecom.it" TargetMode="External"/><Relationship Id="rId13" Type="http://schemas.openxmlformats.org/officeDocument/2006/relationships/hyperlink" Target="https://gdgpress.voxmail.it/nl/pvwqdx/qry1s7/hjsvy5/uf/9/aHR0cDovL3d3dy5nZGdwcmVzcy5jb20v?_d=9B1&amp;_c=92a7f58f" TargetMode="External"/><Relationship Id="rId12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vicenzajazz.org" TargetMode="External"/><Relationship Id="rId15" Type="http://schemas.openxmlformats.org/officeDocument/2006/relationships/hyperlink" Target="https://gdgpress.voxmail.it/nl/pvwqdx/qry1s7/hjsvy5/uf/11/aHR0cHM6Ly93d3cuZmFjZWJvb2suY29tL2dkZ3ByZXNzLnVmZmljaW9zdGFtcGEvP2xvY2FsZT1pdF9JVA?_d=9B1&amp;_c=b075380c" TargetMode="External"/><Relationship Id="rId14" Type="http://schemas.openxmlformats.org/officeDocument/2006/relationships/hyperlink" Target="https://gdgpress.voxmail.it/nl/pvwqdx/qry1s7/hjsvy5/uf/10/aHR0cHM6Ly93d3cuaW5zdGFncmFtLmNvbS9nZGdwcmVzc3VmZmljaW9zdGFtcGEvP2hsPWl0?_d=9B1&amp;_c=4b1ea1b2" TargetMode="External"/><Relationship Id="rId17" Type="http://schemas.openxmlformats.org/officeDocument/2006/relationships/footer" Target="footer1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://www.tcvi.it" TargetMode="External"/><Relationship Id="rId7" Type="http://schemas.openxmlformats.org/officeDocument/2006/relationships/hyperlink" Target="mailto:biglietteria@tcv.it" TargetMode="External"/><Relationship Id="rId8" Type="http://schemas.openxmlformats.org/officeDocument/2006/relationships/hyperlink" Target="http://www.tcvi.i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